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A101C" w14:textId="77777777" w:rsidR="003305D3" w:rsidRDefault="00307D4C" w:rsidP="00307D4C">
      <w:pPr>
        <w:ind w:left="2160" w:firstLine="720"/>
      </w:pPr>
      <w:r>
        <w:tab/>
      </w:r>
    </w:p>
    <w:p w14:paraId="35ADB972" w14:textId="77777777" w:rsidR="003305D3" w:rsidRDefault="003305D3" w:rsidP="00307D4C">
      <w:pPr>
        <w:ind w:left="2160" w:firstLine="720"/>
      </w:pPr>
    </w:p>
    <w:p w14:paraId="0FC9EF61" w14:textId="5FEE1DE2" w:rsidR="00307D4C" w:rsidRPr="0026480F" w:rsidRDefault="003C08C6" w:rsidP="00307D4C">
      <w:pPr>
        <w:ind w:left="2160" w:firstLine="720"/>
        <w:rPr>
          <w:b/>
          <w:bCs/>
        </w:rPr>
      </w:pPr>
      <w:r>
        <w:rPr>
          <w:b/>
          <w:bCs/>
        </w:rPr>
        <w:t xml:space="preserve">              </w:t>
      </w:r>
      <w:r w:rsidR="00307D4C" w:rsidRPr="0026480F">
        <w:rPr>
          <w:b/>
          <w:bCs/>
        </w:rPr>
        <w:t xml:space="preserve">REPORT </w:t>
      </w:r>
    </w:p>
    <w:p w14:paraId="2AA6F517" w14:textId="50F1170E" w:rsidR="00307D4C" w:rsidRPr="0026480F" w:rsidRDefault="00307D4C">
      <w:pPr>
        <w:rPr>
          <w:b/>
          <w:bCs/>
        </w:rPr>
      </w:pPr>
    </w:p>
    <w:p w14:paraId="64A9FB12" w14:textId="77777777" w:rsidR="00307D4C" w:rsidRPr="0026480F" w:rsidRDefault="00307D4C">
      <w:pPr>
        <w:rPr>
          <w:b/>
          <w:bCs/>
        </w:rPr>
      </w:pPr>
    </w:p>
    <w:p w14:paraId="14D1B2E8" w14:textId="621542A1" w:rsidR="00FA611C" w:rsidRPr="0026480F" w:rsidRDefault="00307D4C">
      <w:pPr>
        <w:rPr>
          <w:b/>
          <w:bCs/>
        </w:rPr>
      </w:pPr>
      <w:r w:rsidRPr="0026480F">
        <w:rPr>
          <w:b/>
          <w:bCs/>
        </w:rPr>
        <w:t>ADDRESSING FILICIDE FOURTH INTERNATIONAL CONFERENCE FOR CROSS NATIONAL DIALOGUE</w:t>
      </w:r>
    </w:p>
    <w:p w14:paraId="73C40066" w14:textId="4CFD5060" w:rsidR="00307D4C" w:rsidRDefault="009E368A" w:rsidP="00307D4C">
      <w:pPr>
        <w:ind w:firstLine="720"/>
        <w:rPr>
          <w:b/>
          <w:bCs/>
        </w:rPr>
      </w:pPr>
      <w:r>
        <w:rPr>
          <w:b/>
          <w:bCs/>
        </w:rPr>
        <w:t xml:space="preserve">                 </w:t>
      </w:r>
      <w:r w:rsidR="00307D4C" w:rsidRPr="0026480F">
        <w:rPr>
          <w:b/>
          <w:bCs/>
        </w:rPr>
        <w:t>14-15 NOVEMBER 2019, DOWNTOWN DEAKIN, MELBOURNE</w:t>
      </w:r>
    </w:p>
    <w:p w14:paraId="72B15A2E" w14:textId="11FA080A" w:rsidR="00CF3643" w:rsidRDefault="003C08C6" w:rsidP="003C08C6">
      <w:pPr>
        <w:rPr>
          <w:b/>
          <w:bCs/>
        </w:rPr>
      </w:pPr>
      <w:r>
        <w:rPr>
          <w:b/>
          <w:bCs/>
        </w:rPr>
        <w:t xml:space="preserve">      </w:t>
      </w:r>
      <w:r w:rsidR="00CF3643">
        <w:rPr>
          <w:b/>
          <w:bCs/>
        </w:rPr>
        <w:tab/>
      </w:r>
      <w:r w:rsidR="00CF3643">
        <w:rPr>
          <w:b/>
          <w:bCs/>
        </w:rPr>
        <w:tab/>
        <w:t xml:space="preserve">       </w:t>
      </w:r>
      <w:r>
        <w:rPr>
          <w:b/>
          <w:bCs/>
        </w:rPr>
        <w:t xml:space="preserve">MONASH DEAKIN </w:t>
      </w:r>
      <w:r w:rsidR="00CF3643">
        <w:rPr>
          <w:b/>
          <w:bCs/>
        </w:rPr>
        <w:t xml:space="preserve">UNIVERSITY </w:t>
      </w:r>
      <w:r>
        <w:rPr>
          <w:b/>
          <w:bCs/>
        </w:rPr>
        <w:t>FILICIDE RESEARCH HUB</w:t>
      </w:r>
    </w:p>
    <w:p w14:paraId="2D015495" w14:textId="04D41956" w:rsidR="003C08C6" w:rsidRDefault="00CF3643" w:rsidP="00CF3643">
      <w:pPr>
        <w:rPr>
          <w:b/>
          <w:bCs/>
        </w:rPr>
      </w:pPr>
      <w:r>
        <w:rPr>
          <w:b/>
          <w:bCs/>
        </w:rPr>
        <w:t xml:space="preserve">                                                           </w:t>
      </w:r>
      <w:r w:rsidR="003C08C6">
        <w:rPr>
          <w:b/>
          <w:bCs/>
        </w:rPr>
        <w:t xml:space="preserve"> www.addressingfilicide.org.au</w:t>
      </w:r>
    </w:p>
    <w:p w14:paraId="52604808" w14:textId="52B83139" w:rsidR="009E368A" w:rsidRDefault="009E368A" w:rsidP="009E368A">
      <w:pPr>
        <w:rPr>
          <w:b/>
          <w:bCs/>
        </w:rPr>
      </w:pPr>
    </w:p>
    <w:p w14:paraId="659105B3" w14:textId="4DD6414D" w:rsidR="00B966FB" w:rsidRDefault="009E368A" w:rsidP="009E368A">
      <w:r w:rsidRPr="009E368A">
        <w:t>This</w:t>
      </w:r>
      <w:r w:rsidR="00CF3643">
        <w:t xml:space="preserve"> was </w:t>
      </w:r>
      <w:r w:rsidRPr="009E368A">
        <w:t>our fourth conference</w:t>
      </w:r>
      <w:r w:rsidR="00CF3643">
        <w:t xml:space="preserve">, and </w:t>
      </w:r>
      <w:r w:rsidRPr="009E368A">
        <w:t>the first held in Australia</w:t>
      </w:r>
      <w:r w:rsidR="00CF3643">
        <w:t xml:space="preserve">, since we established the series in 2013. </w:t>
      </w:r>
      <w:r w:rsidRPr="009E368A">
        <w:t xml:space="preserve">  </w:t>
      </w:r>
      <w:r w:rsidR="00CF3643">
        <w:t xml:space="preserve">Following </w:t>
      </w:r>
      <w:r w:rsidR="00B966FB">
        <w:t xml:space="preserve">three </w:t>
      </w:r>
      <w:r w:rsidR="00CF3643">
        <w:t xml:space="preserve">very successful </w:t>
      </w:r>
      <w:r w:rsidR="00B966FB">
        <w:t>conferences</w:t>
      </w:r>
      <w:r w:rsidR="00CF3643">
        <w:t xml:space="preserve"> held </w:t>
      </w:r>
      <w:r w:rsidR="00B966FB">
        <w:t xml:space="preserve">in the beautiful historic </w:t>
      </w:r>
      <w:r w:rsidR="00963B90">
        <w:t xml:space="preserve">town of </w:t>
      </w:r>
      <w:r w:rsidR="00B966FB">
        <w:t>Prato in Tuscany</w:t>
      </w:r>
      <w:r w:rsidR="00E6719B">
        <w:t>,</w:t>
      </w:r>
      <w:r w:rsidR="00B966FB">
        <w:t xml:space="preserve"> </w:t>
      </w:r>
      <w:r w:rsidR="00CF3643">
        <w:t xml:space="preserve">Italy, </w:t>
      </w:r>
      <w:r w:rsidR="00B966FB">
        <w:t>we decided we should bring the knowledge base we had accumulated th</w:t>
      </w:r>
      <w:r w:rsidR="00E6719B">
        <w:t>r</w:t>
      </w:r>
      <w:r w:rsidR="00B966FB">
        <w:t xml:space="preserve">ough </w:t>
      </w:r>
      <w:r w:rsidR="00E6719B">
        <w:t>the</w:t>
      </w:r>
      <w:r w:rsidR="00CF3643">
        <w:t xml:space="preserve">se </w:t>
      </w:r>
      <w:r w:rsidR="00E6719B">
        <w:t>conference</w:t>
      </w:r>
      <w:r w:rsidR="00963B90">
        <w:t>s</w:t>
      </w:r>
      <w:r w:rsidR="00E6719B">
        <w:t xml:space="preserve"> and the many </w:t>
      </w:r>
      <w:r w:rsidR="00B966FB">
        <w:t xml:space="preserve">international collaborations </w:t>
      </w:r>
      <w:r w:rsidR="00CF3643">
        <w:t xml:space="preserve">we had formed </w:t>
      </w:r>
      <w:r w:rsidR="00B966FB">
        <w:t xml:space="preserve">to Australia </w:t>
      </w:r>
      <w:r w:rsidR="00CF3643">
        <w:t xml:space="preserve">so </w:t>
      </w:r>
      <w:r w:rsidR="00B966FB">
        <w:t xml:space="preserve">we </w:t>
      </w:r>
      <w:r w:rsidR="00CF3643">
        <w:t xml:space="preserve">could </w:t>
      </w:r>
      <w:r w:rsidR="00963B90">
        <w:t xml:space="preserve">use the conference to </w:t>
      </w:r>
      <w:r w:rsidR="00B966FB">
        <w:t>develop a stronger Australian knowledge</w:t>
      </w:r>
      <w:r w:rsidR="00CF3643">
        <w:t xml:space="preserve"> and evidence </w:t>
      </w:r>
      <w:r w:rsidR="00B966FB">
        <w:t>base.</w:t>
      </w:r>
    </w:p>
    <w:p w14:paraId="48CBEE73" w14:textId="7B3C8556" w:rsidR="005E1C92" w:rsidRDefault="00B966FB" w:rsidP="009E368A">
      <w:r>
        <w:t xml:space="preserve">The </w:t>
      </w:r>
      <w:r w:rsidR="00CF3643">
        <w:t xml:space="preserve">fourth </w:t>
      </w:r>
      <w:r>
        <w:t xml:space="preserve">conference </w:t>
      </w:r>
      <w:r w:rsidR="00C22891">
        <w:t xml:space="preserve">was </w:t>
      </w:r>
      <w:r>
        <w:t xml:space="preserve">the </w:t>
      </w:r>
      <w:r w:rsidR="009E368A" w:rsidRPr="009E368A">
        <w:t xml:space="preserve">most successful </w:t>
      </w:r>
      <w:r>
        <w:t xml:space="preserve">to date </w:t>
      </w:r>
      <w:r w:rsidR="009E368A" w:rsidRPr="009E368A">
        <w:t>with over 70 delegates</w:t>
      </w:r>
      <w:r w:rsidR="00963B90">
        <w:t xml:space="preserve"> who </w:t>
      </w:r>
      <w:r w:rsidR="00CF3643">
        <w:t xml:space="preserve">attended, </w:t>
      </w:r>
      <w:r w:rsidR="009E368A" w:rsidRPr="009E368A">
        <w:t xml:space="preserve">from South Africa, Hong Kong, England, </w:t>
      </w:r>
      <w:r>
        <w:t xml:space="preserve">Scotland, </w:t>
      </w:r>
      <w:r w:rsidR="009E368A" w:rsidRPr="009E368A">
        <w:t>Austria, Canada</w:t>
      </w:r>
      <w:r w:rsidR="00E6719B">
        <w:t xml:space="preserve">, </w:t>
      </w:r>
      <w:r w:rsidR="009E368A" w:rsidRPr="009E368A">
        <w:t>New Zealand</w:t>
      </w:r>
      <w:r>
        <w:t xml:space="preserve"> and Australia</w:t>
      </w:r>
      <w:r w:rsidR="009E368A" w:rsidRPr="009E368A">
        <w:t xml:space="preserve">.   </w:t>
      </w:r>
      <w:r w:rsidR="00CF3643">
        <w:t xml:space="preserve">The Australian delegates came from </w:t>
      </w:r>
      <w:r w:rsidR="009E368A" w:rsidRPr="009E368A">
        <w:t>WA, QLD, VIC, NSW, ACT and Tasmania.   The</w:t>
      </w:r>
      <w:r w:rsidR="00CF3643">
        <w:t>re were a number of</w:t>
      </w:r>
      <w:r w:rsidR="009E368A" w:rsidRPr="009E368A">
        <w:t xml:space="preserve"> professionals </w:t>
      </w:r>
      <w:r w:rsidR="00E6719B">
        <w:t xml:space="preserve">present </w:t>
      </w:r>
      <w:r w:rsidR="00CF3643">
        <w:t xml:space="preserve">who came </w:t>
      </w:r>
      <w:r w:rsidR="009E368A" w:rsidRPr="009E368A">
        <w:t xml:space="preserve">from law, psychology, </w:t>
      </w:r>
      <w:r>
        <w:t xml:space="preserve">paediatrics, </w:t>
      </w:r>
      <w:r w:rsidR="009E368A" w:rsidRPr="009E368A">
        <w:t>psychiatry, social work</w:t>
      </w:r>
      <w:r w:rsidR="009E368A">
        <w:t>, police</w:t>
      </w:r>
      <w:r w:rsidR="009E368A" w:rsidRPr="009E368A">
        <w:t xml:space="preserve"> and criminology</w:t>
      </w:r>
      <w:r w:rsidR="009E368A">
        <w:t xml:space="preserve"> and were based in universities, government departments, courts</w:t>
      </w:r>
      <w:r>
        <w:t>,</w:t>
      </w:r>
      <w:r w:rsidR="009E368A">
        <w:t xml:space="preserve"> and advocacy and service organisations.  </w:t>
      </w:r>
      <w:r w:rsidR="009E368A" w:rsidRPr="009E368A">
        <w:t xml:space="preserve"> </w:t>
      </w:r>
    </w:p>
    <w:p w14:paraId="7F453B22" w14:textId="4E9DDB8D" w:rsidR="009E368A" w:rsidRDefault="005E1C92" w:rsidP="009E368A">
      <w:r w:rsidRPr="005E1C92">
        <w:rPr>
          <w:b/>
          <w:bCs/>
        </w:rPr>
        <w:t>Key</w:t>
      </w:r>
      <w:r>
        <w:rPr>
          <w:b/>
          <w:bCs/>
        </w:rPr>
        <w:t>-</w:t>
      </w:r>
      <w:r w:rsidRPr="005E1C92">
        <w:rPr>
          <w:b/>
          <w:bCs/>
        </w:rPr>
        <w:t>Note Speakers</w:t>
      </w:r>
      <w:r w:rsidRPr="005E1C92">
        <w:t xml:space="preserve"> </w:t>
      </w:r>
      <w:r w:rsidR="009E368A" w:rsidRPr="005E1C92">
        <w:t xml:space="preserve">  </w:t>
      </w:r>
    </w:p>
    <w:p w14:paraId="4F0652C5" w14:textId="05AC028C" w:rsidR="005E1C92" w:rsidRDefault="005E1C92" w:rsidP="009E368A">
      <w:r>
        <w:t xml:space="preserve">The conference </w:t>
      </w:r>
      <w:r w:rsidR="00CF3643">
        <w:t xml:space="preserve">organisers were very proud to host </w:t>
      </w:r>
      <w:r w:rsidR="00963B90">
        <w:t xml:space="preserve">seven invited </w:t>
      </w:r>
      <w:r w:rsidR="00EB0E03">
        <w:t xml:space="preserve">Key Note </w:t>
      </w:r>
      <w:r w:rsidR="00963B90">
        <w:t>speakers</w:t>
      </w:r>
      <w:r w:rsidR="00CF3643">
        <w:t xml:space="preserve">, two of whom were from </w:t>
      </w:r>
      <w:r>
        <w:t xml:space="preserve">overseas.  </w:t>
      </w:r>
      <w:r w:rsidR="00CF3643">
        <w:t>O</w:t>
      </w:r>
      <w:r w:rsidR="00EB0E03">
        <w:t>n</w:t>
      </w:r>
      <w:r w:rsidR="00CF3643">
        <w:t xml:space="preserve"> the opening day of the conference </w:t>
      </w:r>
      <w:r>
        <w:t xml:space="preserve">Professor Claudia Klier </w:t>
      </w:r>
      <w:r w:rsidR="00EB0E03">
        <w:t xml:space="preserve">MD, adult and child psychiatrist and psychotherapist at the Medical University of Vienna, </w:t>
      </w:r>
      <w:r>
        <w:t>presented a paper on her research and clinical experience with neo-naticide perpetrators</w:t>
      </w:r>
      <w:r w:rsidR="00963B90">
        <w:t xml:space="preserve">.  </w:t>
      </w:r>
      <w:r w:rsidR="002541E4">
        <w:t>(</w:t>
      </w:r>
      <w:r>
        <w:t xml:space="preserve">Neo-naticide deaths were raised </w:t>
      </w:r>
      <w:r w:rsidR="00B966FB">
        <w:t xml:space="preserve">also </w:t>
      </w:r>
      <w:r>
        <w:t>in papers from South Africa</w:t>
      </w:r>
      <w:r w:rsidR="002541E4">
        <w:t>)</w:t>
      </w:r>
      <w:r>
        <w:t xml:space="preserve">.  </w:t>
      </w:r>
      <w:r w:rsidR="00EB0E03">
        <w:t xml:space="preserve">On the second day, </w:t>
      </w:r>
      <w:r>
        <w:t xml:space="preserve">Dr Russell Wate, </w:t>
      </w:r>
      <w:r w:rsidR="00EB0E03">
        <w:t xml:space="preserve">a former senior UK homicide investigator and current policy consultant, </w:t>
      </w:r>
      <w:r>
        <w:t xml:space="preserve">presented a paper on how England investigates and prosecutes filicide deaths </w:t>
      </w:r>
      <w:r w:rsidR="002541E4">
        <w:t xml:space="preserve">using </w:t>
      </w:r>
      <w:r>
        <w:t>multi-disciplinary teams</w:t>
      </w:r>
      <w:r w:rsidR="00963B90">
        <w:t xml:space="preserve">. </w:t>
      </w:r>
      <w:r w:rsidR="00BD0890">
        <w:t xml:space="preserve"> </w:t>
      </w:r>
      <w:r w:rsidR="00963B90">
        <w:t xml:space="preserve">These two papers will be sent out with this report. </w:t>
      </w:r>
      <w:r>
        <w:t xml:space="preserve">    </w:t>
      </w:r>
    </w:p>
    <w:p w14:paraId="33624424" w14:textId="47963B0A" w:rsidR="00124C9B" w:rsidRDefault="00EB0E03">
      <w:r>
        <w:t xml:space="preserve">Four of our </w:t>
      </w:r>
      <w:r w:rsidR="005E1C92">
        <w:t xml:space="preserve">Key-Note Speakers </w:t>
      </w:r>
      <w:r>
        <w:t xml:space="preserve">were </w:t>
      </w:r>
      <w:r w:rsidR="005E1C92">
        <w:t xml:space="preserve">from Australia.  </w:t>
      </w:r>
      <w:r w:rsidR="00C22891">
        <w:t xml:space="preserve">Dr Adam Tomison, Director of the WA Department of Justice, opened the conference with a presentation </w:t>
      </w:r>
      <w:r w:rsidR="002541E4">
        <w:t xml:space="preserve">on filicide in Australia using material from </w:t>
      </w:r>
      <w:r w:rsidR="00C22891">
        <w:t xml:space="preserve">the National Study on Filicide in Australia released earlier that year (web address for the report is </w:t>
      </w:r>
      <w:hyperlink r:id="rId4" w:history="1">
        <w:r w:rsidR="00BD0890" w:rsidRPr="00653F74">
          <w:rPr>
            <w:rStyle w:val="Hyperlink"/>
          </w:rPr>
          <w:t>http://crg.aic.gov.au/201819html#</w:t>
        </w:r>
      </w:hyperlink>
      <w:r w:rsidR="00BD0890">
        <w:t xml:space="preserve"> </w:t>
      </w:r>
      <w:r w:rsidR="00C22891">
        <w:t xml:space="preserve">).  </w:t>
      </w:r>
      <w:r w:rsidR="00963B90">
        <w:t xml:space="preserve">His paper will also be sent out with this report.  </w:t>
      </w:r>
      <w:r w:rsidR="00C22891">
        <w:t>Ms Liana Buchanan, Principal Commissioner for Children and Young People Victoria, sp</w:t>
      </w:r>
      <w:r>
        <w:t xml:space="preserve">oke on </w:t>
      </w:r>
      <w:r w:rsidR="00C22891">
        <w:t xml:space="preserve">filicide in the child protection system and trends across child death inquiries in Victoria.  </w:t>
      </w:r>
      <w:r w:rsidR="00963B90">
        <w:t xml:space="preserve">Her paper will be sent out </w:t>
      </w:r>
      <w:r w:rsidR="00BD0890">
        <w:t xml:space="preserve">separately </w:t>
      </w:r>
      <w:r w:rsidR="00963B90">
        <w:t xml:space="preserve">early in the New Year.  </w:t>
      </w:r>
      <w:r w:rsidR="00C22891">
        <w:t>Professor Cathy Humphries</w:t>
      </w:r>
      <w:r w:rsidR="00963B90">
        <w:t xml:space="preserve">, </w:t>
      </w:r>
      <w:r>
        <w:t xml:space="preserve">Social Work, </w:t>
      </w:r>
      <w:r w:rsidR="00963B90">
        <w:t xml:space="preserve">Melbourne University, spoke on </w:t>
      </w:r>
      <w:r w:rsidR="002541E4">
        <w:t xml:space="preserve">the risks to children in families with violence.  </w:t>
      </w:r>
      <w:r w:rsidR="00C22891">
        <w:t xml:space="preserve"> </w:t>
      </w:r>
      <w:r>
        <w:t xml:space="preserve">On day two the conference opened with Professor </w:t>
      </w:r>
      <w:r w:rsidR="00FA5CBA">
        <w:t>Jane Fisher</w:t>
      </w:r>
      <w:r w:rsidR="00963B90">
        <w:t>, Monash University, speaking on the social and cultural context of filicide: universal lessons from low</w:t>
      </w:r>
      <w:r w:rsidR="00124C9B">
        <w:t>-</w:t>
      </w:r>
      <w:r w:rsidR="00963B90">
        <w:t xml:space="preserve"> and middle</w:t>
      </w:r>
      <w:r w:rsidR="00124C9B">
        <w:t>-</w:t>
      </w:r>
      <w:r w:rsidR="00963B90">
        <w:t xml:space="preserve">income nations.  </w:t>
      </w:r>
      <w:r>
        <w:t xml:space="preserve">Both </w:t>
      </w:r>
      <w:r w:rsidR="00124C9B">
        <w:t xml:space="preserve">Professor Humphreys’ and </w:t>
      </w:r>
      <w:r w:rsidR="00124C9B">
        <w:lastRenderedPageBreak/>
        <w:t xml:space="preserve">Professor Jane Fisher’s papers will also be circulated with this report.  </w:t>
      </w:r>
      <w:r w:rsidR="00FA5CBA">
        <w:t xml:space="preserve"> Megan Mitchell, the first Commonwealth Children’s Human rights Commissioner</w:t>
      </w:r>
      <w:r w:rsidR="00124C9B">
        <w:t>,</w:t>
      </w:r>
      <w:r w:rsidR="00FA5CBA">
        <w:t xml:space="preserve"> </w:t>
      </w:r>
      <w:r>
        <w:t xml:space="preserve">presented </w:t>
      </w:r>
      <w:r w:rsidR="00FA5CBA">
        <w:t xml:space="preserve">the Commonwealth policies on the human rights of children.  These policies, of which creating child safe organisations is one, are on the Commission’s web site and deserve review.  </w:t>
      </w:r>
      <w:r>
        <w:t xml:space="preserve">Finally, </w:t>
      </w:r>
      <w:r w:rsidR="00124C9B">
        <w:t xml:space="preserve">Angela Lynch, CEO of the Queensland Women’s Legal Service, and Dr Catherine Sansun spoke on state and territory Death Review Committees.  </w:t>
      </w:r>
    </w:p>
    <w:p w14:paraId="7D291CFD" w14:textId="57592001" w:rsidR="00124C9B" w:rsidRPr="00124C9B" w:rsidRDefault="00124C9B">
      <w:pPr>
        <w:rPr>
          <w:b/>
          <w:bCs/>
        </w:rPr>
      </w:pPr>
      <w:r w:rsidRPr="00124C9B">
        <w:rPr>
          <w:b/>
          <w:bCs/>
        </w:rPr>
        <w:t xml:space="preserve"> Presentations</w:t>
      </w:r>
    </w:p>
    <w:p w14:paraId="6CA4FCCC" w14:textId="42E49809" w:rsidR="00124C9B" w:rsidRDefault="003305D3" w:rsidP="00124C9B">
      <w:r>
        <w:t>There were twenty</w:t>
      </w:r>
      <w:r w:rsidR="00124C9B">
        <w:t xml:space="preserve">-four </w:t>
      </w:r>
      <w:r>
        <w:t xml:space="preserve">further papers presented </w:t>
      </w:r>
      <w:r w:rsidR="00124C9B">
        <w:t>and, reflecting on these papers and comparing them to the papers presented at the previous conferences, it was clear that there was more research on filicide underway in Australia</w:t>
      </w:r>
      <w:r w:rsidR="00BD0890">
        <w:t xml:space="preserve"> than previously</w:t>
      </w:r>
      <w:r w:rsidR="00124C9B">
        <w:t xml:space="preserve">, that the research conducted and underway </w:t>
      </w:r>
      <w:r w:rsidR="00BD0890">
        <w:t xml:space="preserve">was </w:t>
      </w:r>
      <w:r w:rsidR="00124C9B">
        <w:t>more sophisticated</w:t>
      </w:r>
      <w:r w:rsidR="00BD0890">
        <w:t>,</w:t>
      </w:r>
      <w:r w:rsidR="00124C9B">
        <w:t xml:space="preserve"> with larger studies and with a more complex  interpretation of findings, and that new issues were being uncovered and explored.</w:t>
      </w:r>
    </w:p>
    <w:p w14:paraId="1B0B1546" w14:textId="2AD55204" w:rsidR="003305D3" w:rsidRDefault="00124C9B">
      <w:r>
        <w:t xml:space="preserve">Some of the </w:t>
      </w:r>
      <w:r w:rsidR="003305D3">
        <w:t xml:space="preserve">themes </w:t>
      </w:r>
      <w:r w:rsidR="00BD0890">
        <w:t xml:space="preserve">from the papers that </w:t>
      </w:r>
      <w:r>
        <w:t xml:space="preserve">that emerged are presented </w:t>
      </w:r>
      <w:r w:rsidR="003305D3">
        <w:t xml:space="preserve">below. </w:t>
      </w:r>
    </w:p>
    <w:p w14:paraId="02686A49" w14:textId="3DBFB7C1" w:rsidR="00307D4C" w:rsidRDefault="00FA5CBA">
      <w:pPr>
        <w:rPr>
          <w:b/>
          <w:bCs/>
        </w:rPr>
      </w:pPr>
      <w:r w:rsidRPr="00FA5CBA">
        <w:rPr>
          <w:b/>
          <w:bCs/>
        </w:rPr>
        <w:t xml:space="preserve">Themes from Presentations  </w:t>
      </w:r>
    </w:p>
    <w:p w14:paraId="21E5BCCA" w14:textId="58FDB758" w:rsidR="0055646A" w:rsidRDefault="0055646A">
      <w:r>
        <w:t xml:space="preserve">One theme was the discovery that </w:t>
      </w:r>
      <w:r w:rsidRPr="00471F61">
        <w:rPr>
          <w:b/>
          <w:bCs/>
        </w:rPr>
        <w:t>filicide is not a rare or random act</w:t>
      </w:r>
      <w:r>
        <w:t xml:space="preserve">, but rather a regular occurrence with one child being killed almost every fortnight in Australia.  There is no </w:t>
      </w:r>
      <w:r w:rsidR="00BD0890">
        <w:t xml:space="preserve">release </w:t>
      </w:r>
      <w:r>
        <w:t>of the numbers killed each year in Australia or</w:t>
      </w:r>
      <w:r w:rsidR="00BD0890">
        <w:t xml:space="preserve">, indeed, </w:t>
      </w:r>
      <w:r>
        <w:t xml:space="preserve">in many </w:t>
      </w:r>
      <w:r w:rsidR="00BD0890">
        <w:t xml:space="preserve">other </w:t>
      </w:r>
      <w:r>
        <w:t>countries</w:t>
      </w:r>
      <w:r w:rsidR="00BD0890">
        <w:t xml:space="preserve">.  </w:t>
      </w:r>
      <w:r>
        <w:t xml:space="preserve">The </w:t>
      </w:r>
      <w:r w:rsidRPr="00471F61">
        <w:rPr>
          <w:b/>
          <w:bCs/>
        </w:rPr>
        <w:t>absence of a national data base on filicide deaths</w:t>
      </w:r>
      <w:r>
        <w:t xml:space="preserve">, and the obstacle this presents to </w:t>
      </w:r>
      <w:r w:rsidR="00BD0890">
        <w:t xml:space="preserve">acknowledging </w:t>
      </w:r>
      <w:r>
        <w:t xml:space="preserve">and overcoming the deaths, was referred to several papers.   </w:t>
      </w:r>
    </w:p>
    <w:p w14:paraId="0B50EEF0" w14:textId="77777777" w:rsidR="003305D3" w:rsidRDefault="0055646A">
      <w:r>
        <w:t xml:space="preserve">Another theme was the </w:t>
      </w:r>
      <w:r w:rsidR="003305D3" w:rsidRPr="00471F61">
        <w:rPr>
          <w:b/>
          <w:bCs/>
        </w:rPr>
        <w:t>impact of the media on the community’s understanding of filicide</w:t>
      </w:r>
      <w:r w:rsidR="003305D3">
        <w:t xml:space="preserve">.  Some papers dealt with the gender bias in media reports, the sensationalism in the reports, incorrect information in the reports and the process over time that the reports followed.   Also discussed was the way the media can be captured by stakeholders in individual deaths and the way that certain deaths become mythologised to represent aspects of filicide to the community.  </w:t>
      </w:r>
    </w:p>
    <w:p w14:paraId="452AD740" w14:textId="70794492" w:rsidR="003442AE" w:rsidRDefault="00BD0890">
      <w:r>
        <w:t>As referred to previously, m</w:t>
      </w:r>
      <w:r w:rsidR="003305D3">
        <w:t xml:space="preserve">uch of </w:t>
      </w:r>
      <w:r w:rsidR="003305D3" w:rsidRPr="00471F61">
        <w:rPr>
          <w:b/>
          <w:bCs/>
        </w:rPr>
        <w:t>the research</w:t>
      </w:r>
      <w:r w:rsidR="00471F61" w:rsidRPr="00471F61">
        <w:rPr>
          <w:b/>
          <w:bCs/>
        </w:rPr>
        <w:t xml:space="preserve"> presented</w:t>
      </w:r>
      <w:r w:rsidR="003305D3" w:rsidRPr="00471F61">
        <w:rPr>
          <w:b/>
          <w:bCs/>
        </w:rPr>
        <w:t xml:space="preserve"> had more rigorous </w:t>
      </w:r>
      <w:r>
        <w:rPr>
          <w:b/>
          <w:bCs/>
        </w:rPr>
        <w:t xml:space="preserve">study </w:t>
      </w:r>
      <w:r w:rsidR="003305D3" w:rsidRPr="00471F61">
        <w:rPr>
          <w:b/>
          <w:bCs/>
        </w:rPr>
        <w:t>designs</w:t>
      </w:r>
      <w:r w:rsidR="00471F61">
        <w:t xml:space="preserve">, </w:t>
      </w:r>
      <w:r w:rsidR="003305D3">
        <w:t>more had large</w:t>
      </w:r>
      <w:r w:rsidR="003442AE">
        <w:t>r</w:t>
      </w:r>
      <w:r w:rsidR="003305D3">
        <w:t xml:space="preserve"> populations</w:t>
      </w:r>
      <w:r>
        <w:t xml:space="preserve">, more had </w:t>
      </w:r>
      <w:r w:rsidR="003305D3">
        <w:t>clear identification of variables</w:t>
      </w:r>
      <w:r>
        <w:t xml:space="preserve">; </w:t>
      </w:r>
      <w:r w:rsidR="003305D3">
        <w:t>the small</w:t>
      </w:r>
      <w:r w:rsidR="003442AE">
        <w:t>-</w:t>
      </w:r>
      <w:r w:rsidR="003305D3">
        <w:t>scale studies were equally rigorous</w:t>
      </w:r>
      <w:r w:rsidR="00CF3643">
        <w:t xml:space="preserve">. </w:t>
      </w:r>
      <w:r w:rsidR="003442AE">
        <w:t xml:space="preserve"> The research recognised the complexity of filicide deaths and the need for nuanced interpretations.  Some of the research papers covered international patterns and some national or more local patterns</w:t>
      </w:r>
      <w:r>
        <w:t xml:space="preserve"> with conclusions that </w:t>
      </w:r>
      <w:r w:rsidR="003442AE">
        <w:t xml:space="preserve">focusing on all levels, on international, national and local patterns, is needed to gain the full picture. </w:t>
      </w:r>
    </w:p>
    <w:p w14:paraId="0FD546C7" w14:textId="1DEFA0C2" w:rsidR="00471F61" w:rsidRDefault="003442AE">
      <w:r>
        <w:t xml:space="preserve">Some </w:t>
      </w:r>
      <w:r w:rsidRPr="00471F61">
        <w:rPr>
          <w:b/>
          <w:bCs/>
        </w:rPr>
        <w:t>new areas were identified and investigated</w:t>
      </w:r>
      <w:r>
        <w:t xml:space="preserve">.  </w:t>
      </w:r>
      <w:r w:rsidR="00C93483">
        <w:t>These included, filicide deaths in military settlements which had been rai</w:t>
      </w:r>
      <w:r w:rsidR="00471F61">
        <w:t>s</w:t>
      </w:r>
      <w:r w:rsidR="00C93483">
        <w:t>ed in the very first conference but not pursued further, the re-</w:t>
      </w:r>
      <w:r w:rsidR="00BD0890">
        <w:t xml:space="preserve">categorisation </w:t>
      </w:r>
      <w:r w:rsidR="00C93483">
        <w:t xml:space="preserve">of child suicide as filicide in the circumstances of domestic violence or when the child is a ward of the state, the </w:t>
      </w:r>
      <w:r w:rsidR="00BD0890">
        <w:t xml:space="preserve">over </w:t>
      </w:r>
      <w:r w:rsidR="00C93483">
        <w:t xml:space="preserve">incidence of disability among filicide victims, raised </w:t>
      </w:r>
      <w:r w:rsidR="00BD0890">
        <w:t xml:space="preserve">previously </w:t>
      </w:r>
      <w:r w:rsidR="00C93483">
        <w:t xml:space="preserve">in the second conference, </w:t>
      </w:r>
      <w:r w:rsidR="00BD0890">
        <w:t>poor sel</w:t>
      </w:r>
      <w:r w:rsidR="00C93483">
        <w:t xml:space="preserve">f-control and intentionality among perpetrators,  the historical context of filicide over the last 150 years, the choices the prosecution </w:t>
      </w:r>
      <w:r w:rsidR="00BD0890">
        <w:t xml:space="preserve">makes </w:t>
      </w:r>
      <w:r w:rsidR="00C93483">
        <w:t xml:space="preserve">in using or not using the charge of infanticide, views of the community in sentencing perpetrators, the use of experts </w:t>
      </w:r>
      <w:r w:rsidR="00BD0890">
        <w:t xml:space="preserve">in </w:t>
      </w:r>
      <w:r w:rsidR="00C93483">
        <w:t>giving assessments on mental health to courts, Munchausen by Proxy, risk assessment</w:t>
      </w:r>
      <w:r w:rsidR="00BD0890">
        <w:t xml:space="preserve">, </w:t>
      </w:r>
      <w:r w:rsidR="00C93483">
        <w:t xml:space="preserve">intervention and prevention programs and a proposed re-working of the notion of revenge </w:t>
      </w:r>
      <w:r w:rsidR="00B9451B">
        <w:t xml:space="preserve">filicides as coercive control filicides. </w:t>
      </w:r>
      <w:r w:rsidR="00C93483">
        <w:t xml:space="preserve">  </w:t>
      </w:r>
      <w:r w:rsidR="00B9451B">
        <w:t>A challenging paper came from Hong Kong by delegates who were from Ghana and</w:t>
      </w:r>
      <w:r w:rsidR="00C93483">
        <w:t xml:space="preserve"> </w:t>
      </w:r>
      <w:r w:rsidR="00B9451B">
        <w:t>echoed a paper given at the first conference about the use of filicide in rural Ghana to overcome disability and other perceived evils</w:t>
      </w:r>
      <w:r w:rsidR="00471F61">
        <w:t xml:space="preserve"> in children and adults</w:t>
      </w:r>
      <w:r w:rsidR="00B9451B">
        <w:t xml:space="preserve">. </w:t>
      </w:r>
    </w:p>
    <w:p w14:paraId="246030E2" w14:textId="4013718E" w:rsidR="00FA5CBA" w:rsidRDefault="00471F61">
      <w:pPr>
        <w:rPr>
          <w:b/>
          <w:bCs/>
        </w:rPr>
      </w:pPr>
      <w:r w:rsidRPr="00FD6C37">
        <w:rPr>
          <w:b/>
          <w:bCs/>
        </w:rPr>
        <w:t xml:space="preserve">Death Committees </w:t>
      </w:r>
      <w:r w:rsidR="00C93483" w:rsidRPr="00FD6C37">
        <w:rPr>
          <w:b/>
          <w:bCs/>
        </w:rPr>
        <w:t xml:space="preserve">   </w:t>
      </w:r>
      <w:r w:rsidR="0055646A" w:rsidRPr="00FD6C37">
        <w:rPr>
          <w:b/>
          <w:bCs/>
        </w:rPr>
        <w:t xml:space="preserve">   </w:t>
      </w:r>
    </w:p>
    <w:p w14:paraId="2670B2B2" w14:textId="0D8B5C2A" w:rsidR="00E75D32" w:rsidRDefault="00FD6C37">
      <w:r w:rsidRPr="00FD6C37">
        <w:lastRenderedPageBreak/>
        <w:t>The states and territories have Family Violence, Child Death and Deaths of Children Known to Child Protection Committees and</w:t>
      </w:r>
      <w:r>
        <w:rPr>
          <w:b/>
          <w:bCs/>
        </w:rPr>
        <w:t xml:space="preserve"> </w:t>
      </w:r>
      <w:r w:rsidRPr="00FD6C37">
        <w:t>Ang</w:t>
      </w:r>
      <w:r>
        <w:t xml:space="preserve">ela </w:t>
      </w:r>
      <w:r w:rsidRPr="00FD6C37">
        <w:t xml:space="preserve">Lynch and Dr Catherine </w:t>
      </w:r>
      <w:r>
        <w:t xml:space="preserve">Sansun presented papers on the two committees in their states in a session chaired by Phoebe Marshall from the Victorian Coroner’s Office. Liana Buchanan had spoken on reviews of children known to state the Victorian state child protection service.   Subsequent to the conference the Queensland government announced an intention to review the committee there responsible for child death reviews.  States and territories do not have the same types of child death reviews; some cover the deaths of children known to child protection and some cover all deaths of children; some single out filicide deaths and some do not.  The patchwork of these committees and the absence of much annual reporting from them obstructs recognition of the gravity of the issue of filicide deaths and obstructs </w:t>
      </w:r>
      <w:r w:rsidR="00E75D32">
        <w:t xml:space="preserve">the development of </w:t>
      </w:r>
      <w:r w:rsidR="00EB0E03">
        <w:t xml:space="preserve">a rigorous evidence base to build pathways to </w:t>
      </w:r>
      <w:r w:rsidR="00E75D32">
        <w:t xml:space="preserve">intervention and prevention. </w:t>
      </w:r>
    </w:p>
    <w:p w14:paraId="365B6172" w14:textId="257FFC94" w:rsidR="008E69A6" w:rsidRDefault="008E69A6">
      <w:pPr>
        <w:rPr>
          <w:b/>
          <w:bCs/>
        </w:rPr>
      </w:pPr>
      <w:r w:rsidRPr="008E69A6">
        <w:rPr>
          <w:b/>
          <w:bCs/>
        </w:rPr>
        <w:t xml:space="preserve">Press </w:t>
      </w:r>
    </w:p>
    <w:p w14:paraId="3A097F00" w14:textId="5DAF09E3" w:rsidR="008E69A6" w:rsidRPr="008E69A6" w:rsidRDefault="008E69A6">
      <w:r w:rsidRPr="008E69A6">
        <w:t xml:space="preserve">The conference attracted considerable press attention, with appearances of organisers and speakers on SBS, Channel 10, ABC evening </w:t>
      </w:r>
      <w:r>
        <w:t>R</w:t>
      </w:r>
      <w:bookmarkStart w:id="0" w:name="_GoBack"/>
      <w:bookmarkEnd w:id="0"/>
      <w:r w:rsidRPr="008E69A6">
        <w:t xml:space="preserve">adio news and the Virginia Trioli show on ABC Radio 774 </w:t>
      </w:r>
    </w:p>
    <w:p w14:paraId="44F81AF2" w14:textId="70466C73" w:rsidR="00FD6C37" w:rsidRDefault="00E75D32">
      <w:pPr>
        <w:rPr>
          <w:b/>
          <w:bCs/>
        </w:rPr>
      </w:pPr>
      <w:r w:rsidRPr="00E75D32">
        <w:rPr>
          <w:b/>
          <w:bCs/>
        </w:rPr>
        <w:t xml:space="preserve">Conclusion </w:t>
      </w:r>
      <w:r w:rsidR="00FD6C37" w:rsidRPr="00E75D32">
        <w:rPr>
          <w:b/>
          <w:bCs/>
        </w:rPr>
        <w:t xml:space="preserve">   </w:t>
      </w:r>
    </w:p>
    <w:p w14:paraId="58BB5955" w14:textId="350A378F" w:rsidR="00E75D32" w:rsidRDefault="00E75D32">
      <w:r w:rsidRPr="00E75D32">
        <w:t xml:space="preserve">The conference sponsors wish to give their thanks and appreciation of all the contributions of those who attended the conference.  We are very grateful for the feedback from those present who made many very positive comments.  </w:t>
      </w:r>
    </w:p>
    <w:p w14:paraId="6402379F" w14:textId="441CC453" w:rsidR="008E69A6" w:rsidRDefault="008E69A6"/>
    <w:p w14:paraId="1EA47DC5" w14:textId="678E0FCA" w:rsidR="008E69A6" w:rsidRDefault="008E69A6">
      <w:r>
        <w:t>Professor Emeritus Thea Brown</w:t>
      </w:r>
    </w:p>
    <w:p w14:paraId="500099F0" w14:textId="2979C909" w:rsidR="008E69A6" w:rsidRDefault="008E69A6">
      <w:r>
        <w:t xml:space="preserve">Dr Danielle Tyson </w:t>
      </w:r>
    </w:p>
    <w:p w14:paraId="40222A66" w14:textId="587ECD8F" w:rsidR="008E69A6" w:rsidRDefault="008E69A6">
      <w:r>
        <w:t>Dr Paula Fernandez Arias</w:t>
      </w:r>
    </w:p>
    <w:p w14:paraId="13A0BB19" w14:textId="5A306479" w:rsidR="008E69A6" w:rsidRDefault="008E69A6">
      <w:r>
        <w:t xml:space="preserve">Directors, Monash Deakin University Filicide Research Hub </w:t>
      </w:r>
    </w:p>
    <w:p w14:paraId="2B7729C3" w14:textId="77777777" w:rsidR="008E69A6" w:rsidRPr="00E75D32" w:rsidRDefault="008E69A6"/>
    <w:p w14:paraId="7EF92C0B" w14:textId="1E79E0DA" w:rsidR="00FA5CBA" w:rsidRPr="00FA5CBA" w:rsidRDefault="00FA5CBA"/>
    <w:sectPr w:rsidR="00FA5CBA" w:rsidRPr="00FA5C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4C"/>
    <w:rsid w:val="00124C9B"/>
    <w:rsid w:val="002541E4"/>
    <w:rsid w:val="0026480F"/>
    <w:rsid w:val="00307D4C"/>
    <w:rsid w:val="003305D3"/>
    <w:rsid w:val="003442AE"/>
    <w:rsid w:val="003C08C6"/>
    <w:rsid w:val="00471F61"/>
    <w:rsid w:val="0055646A"/>
    <w:rsid w:val="005E1C92"/>
    <w:rsid w:val="008E69A6"/>
    <w:rsid w:val="00963B90"/>
    <w:rsid w:val="009E368A"/>
    <w:rsid w:val="00B9451B"/>
    <w:rsid w:val="00B966FB"/>
    <w:rsid w:val="00BD0890"/>
    <w:rsid w:val="00C22891"/>
    <w:rsid w:val="00C93483"/>
    <w:rsid w:val="00CF3643"/>
    <w:rsid w:val="00E6719B"/>
    <w:rsid w:val="00E75D32"/>
    <w:rsid w:val="00EB0E03"/>
    <w:rsid w:val="00FA5CBA"/>
    <w:rsid w:val="00FA611C"/>
    <w:rsid w:val="00FD6C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411E2"/>
  <w15:chartTrackingRefBased/>
  <w15:docId w15:val="{BCA25D34-1DCC-4031-BBE7-6CCF1051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890"/>
    <w:rPr>
      <w:color w:val="0563C1" w:themeColor="hyperlink"/>
      <w:u w:val="single"/>
    </w:rPr>
  </w:style>
  <w:style w:type="character" w:styleId="UnresolvedMention">
    <w:name w:val="Unresolved Mention"/>
    <w:basedOn w:val="DefaultParagraphFont"/>
    <w:uiPriority w:val="99"/>
    <w:semiHidden/>
    <w:unhideWhenUsed/>
    <w:rsid w:val="00BD0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rg.aic.gov.au/2018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Charlotte Brown</dc:creator>
  <cp:keywords/>
  <dc:description/>
  <cp:lastModifiedBy>Thea Charlotte Brown</cp:lastModifiedBy>
  <cp:revision>18</cp:revision>
  <dcterms:created xsi:type="dcterms:W3CDTF">2019-11-21T00:17:00Z</dcterms:created>
  <dcterms:modified xsi:type="dcterms:W3CDTF">2019-12-22T02:51:00Z</dcterms:modified>
</cp:coreProperties>
</file>